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74C27" w14:textId="77777777" w:rsidR="0087298C" w:rsidRPr="008348BB" w:rsidRDefault="008348BB">
      <w:pPr>
        <w:rPr>
          <w:b/>
          <w:sz w:val="44"/>
          <w:szCs w:val="44"/>
          <w:u w:val="single"/>
          <w:lang w:val="en-GB"/>
        </w:rPr>
      </w:pPr>
      <w:r w:rsidRPr="008348BB">
        <w:rPr>
          <w:b/>
          <w:sz w:val="44"/>
          <w:szCs w:val="44"/>
          <w:u w:val="single"/>
          <w:lang w:val="en-GB"/>
        </w:rPr>
        <w:t xml:space="preserve">HEALTH AND SAFETY POLICY </w:t>
      </w:r>
    </w:p>
    <w:p w14:paraId="376120E7" w14:textId="77777777" w:rsidR="008348BB" w:rsidRDefault="008348BB">
      <w:pPr>
        <w:rPr>
          <w:lang w:val="en-GB"/>
        </w:rPr>
      </w:pPr>
    </w:p>
    <w:p w14:paraId="24380241" w14:textId="77777777" w:rsidR="008348BB" w:rsidRDefault="008348BB">
      <w:pPr>
        <w:rPr>
          <w:lang w:val="en-GB"/>
        </w:rPr>
      </w:pPr>
    </w:p>
    <w:p w14:paraId="13BB4445" w14:textId="77777777" w:rsidR="008348BB" w:rsidRDefault="008348BB">
      <w:pPr>
        <w:rPr>
          <w:lang w:val="en-GB"/>
        </w:rPr>
      </w:pPr>
      <w:r>
        <w:rPr>
          <w:lang w:val="en-GB"/>
        </w:rPr>
        <w:t>This is the statement of general policy and arrangements for: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 w:rsidRPr="008348BB">
        <w:rPr>
          <w:b/>
          <w:lang w:val="en-GB"/>
        </w:rPr>
        <w:t>PHOENIX STARR ACADEMY OF DANCE</w:t>
      </w:r>
    </w:p>
    <w:p w14:paraId="1236B794" w14:textId="77777777" w:rsidR="008348BB" w:rsidRPr="008348BB" w:rsidRDefault="008348BB">
      <w:pPr>
        <w:rPr>
          <w:lang w:val="en-GB"/>
        </w:rPr>
      </w:pPr>
      <w:r>
        <w:rPr>
          <w:lang w:val="en-GB"/>
        </w:rPr>
        <w:t xml:space="preserve">Overall and Final </w:t>
      </w:r>
      <w:proofErr w:type="spellStart"/>
      <w:r>
        <w:rPr>
          <w:lang w:val="en-GB"/>
        </w:rPr>
        <w:t>Reponsibility</w:t>
      </w:r>
      <w:proofErr w:type="spellEnd"/>
      <w:r>
        <w:rPr>
          <w:lang w:val="en-GB"/>
        </w:rPr>
        <w:t xml:space="preserve"> for health and safety is that of: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348BB">
        <w:rPr>
          <w:lang w:val="en-GB"/>
        </w:rPr>
        <w:t>The Principal, Jazmin – Jade Buckley</w:t>
      </w:r>
    </w:p>
    <w:p w14:paraId="582D5832" w14:textId="77777777" w:rsidR="008348BB" w:rsidRDefault="008348BB">
      <w:pPr>
        <w:rPr>
          <w:lang w:val="en-GB"/>
        </w:rPr>
      </w:pPr>
      <w:r w:rsidRPr="008348BB">
        <w:rPr>
          <w:lang w:val="en-GB"/>
        </w:rPr>
        <w:t xml:space="preserve">Day – to day </w:t>
      </w:r>
      <w:proofErr w:type="spellStart"/>
      <w:r w:rsidRPr="008348BB">
        <w:rPr>
          <w:lang w:val="en-GB"/>
        </w:rPr>
        <w:t>responsinbility</w:t>
      </w:r>
      <w:proofErr w:type="spellEnd"/>
      <w:r w:rsidRPr="008348BB">
        <w:rPr>
          <w:lang w:val="en-GB"/>
        </w:rPr>
        <w:t xml:space="preserve"> for ensuring this policy is put into practice is delegated to:</w:t>
      </w:r>
      <w:r w:rsidRPr="008348BB">
        <w:rPr>
          <w:lang w:val="en-GB"/>
        </w:rPr>
        <w:tab/>
      </w:r>
      <w:r w:rsidRPr="008348BB">
        <w:rPr>
          <w:lang w:val="en-GB"/>
        </w:rPr>
        <w:tab/>
        <w:t xml:space="preserve"> </w:t>
      </w:r>
      <w:r w:rsidRPr="008348BB">
        <w:rPr>
          <w:lang w:val="en-GB"/>
        </w:rPr>
        <w:t>The Principal, Jazmin – Jade Buckley</w:t>
      </w:r>
    </w:p>
    <w:p w14:paraId="5E9D4F2D" w14:textId="77777777" w:rsidR="008348BB" w:rsidRDefault="008348B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8348BB" w14:paraId="79A9C574" w14:textId="77777777" w:rsidTr="008348BB">
        <w:tc>
          <w:tcPr>
            <w:tcW w:w="4650" w:type="dxa"/>
          </w:tcPr>
          <w:p w14:paraId="53F36975" w14:textId="77777777" w:rsidR="008348BB" w:rsidRDefault="008348BB">
            <w:pPr>
              <w:rPr>
                <w:lang w:val="en-GB"/>
              </w:rPr>
            </w:pPr>
            <w:r>
              <w:rPr>
                <w:lang w:val="en-GB"/>
              </w:rPr>
              <w:t>STATEMENT OF GENERAL POLICY</w:t>
            </w:r>
          </w:p>
        </w:tc>
        <w:tc>
          <w:tcPr>
            <w:tcW w:w="4650" w:type="dxa"/>
          </w:tcPr>
          <w:p w14:paraId="3C218DDD" w14:textId="77777777" w:rsidR="008348BB" w:rsidRDefault="008348BB">
            <w:pPr>
              <w:rPr>
                <w:lang w:val="en-GB"/>
              </w:rPr>
            </w:pPr>
            <w:r>
              <w:rPr>
                <w:lang w:val="en-GB"/>
              </w:rPr>
              <w:t xml:space="preserve">RESPOSIBILITY </w:t>
            </w:r>
          </w:p>
        </w:tc>
        <w:tc>
          <w:tcPr>
            <w:tcW w:w="4650" w:type="dxa"/>
          </w:tcPr>
          <w:p w14:paraId="6E4C2163" w14:textId="77777777" w:rsidR="008348BB" w:rsidRDefault="008348BB">
            <w:pPr>
              <w:rPr>
                <w:lang w:val="en-GB"/>
              </w:rPr>
            </w:pPr>
            <w:r>
              <w:rPr>
                <w:lang w:val="en-GB"/>
              </w:rPr>
              <w:t>ACTION ARRANGEMENTS</w:t>
            </w:r>
          </w:p>
        </w:tc>
      </w:tr>
      <w:tr w:rsidR="008348BB" w14:paraId="7C1C82A1" w14:textId="77777777" w:rsidTr="008348BB">
        <w:tc>
          <w:tcPr>
            <w:tcW w:w="4650" w:type="dxa"/>
          </w:tcPr>
          <w:p w14:paraId="0108E1F7" w14:textId="77777777" w:rsidR="008348BB" w:rsidRDefault="008348BB">
            <w:pPr>
              <w:rPr>
                <w:lang w:val="en-GB"/>
              </w:rPr>
            </w:pPr>
            <w:r>
              <w:rPr>
                <w:lang w:val="en-GB"/>
              </w:rPr>
              <w:t>To prevent accidents and cases of work-related ill health and provide adequate control of health and safety risks arising from work activities</w:t>
            </w:r>
          </w:p>
        </w:tc>
        <w:tc>
          <w:tcPr>
            <w:tcW w:w="4650" w:type="dxa"/>
          </w:tcPr>
          <w:p w14:paraId="4CD166B8" w14:textId="77777777" w:rsidR="008348BB" w:rsidRDefault="008348BB">
            <w:pPr>
              <w:rPr>
                <w:lang w:val="en-GB"/>
              </w:rPr>
            </w:pPr>
            <w:r>
              <w:rPr>
                <w:lang w:val="en-GB"/>
              </w:rPr>
              <w:t>The Principal, Jazmin – Jade Buckley</w:t>
            </w:r>
          </w:p>
        </w:tc>
        <w:tc>
          <w:tcPr>
            <w:tcW w:w="4650" w:type="dxa"/>
          </w:tcPr>
          <w:p w14:paraId="185E7E35" w14:textId="77777777" w:rsidR="008348BB" w:rsidRDefault="00BC4A01">
            <w:pPr>
              <w:rPr>
                <w:lang w:val="en-GB"/>
              </w:rPr>
            </w:pPr>
            <w:r>
              <w:rPr>
                <w:lang w:val="en-GB"/>
              </w:rPr>
              <w:t xml:space="preserve">All areas in which accidents could occur, including kitchen, and all electrical equipment shall be checked </w:t>
            </w:r>
            <w:proofErr w:type="spellStart"/>
            <w:r>
              <w:rPr>
                <w:lang w:val="en-GB"/>
              </w:rPr>
              <w:t>regulary</w:t>
            </w:r>
            <w:proofErr w:type="spellEnd"/>
            <w:r>
              <w:rPr>
                <w:lang w:val="en-GB"/>
              </w:rPr>
              <w:t xml:space="preserve"> to </w:t>
            </w:r>
            <w:proofErr w:type="spellStart"/>
            <w:r>
              <w:rPr>
                <w:lang w:val="en-GB"/>
              </w:rPr>
              <w:t>ensyre</w:t>
            </w:r>
            <w:proofErr w:type="spellEnd"/>
            <w:r>
              <w:rPr>
                <w:lang w:val="en-GB"/>
              </w:rPr>
              <w:t xml:space="preserve"> that they are safe for use by staff. All staff to report any adverse effects arising from use of audio visual equipment such as chairs </w:t>
            </w:r>
            <w:proofErr w:type="spellStart"/>
            <w:r>
              <w:rPr>
                <w:lang w:val="en-GB"/>
              </w:rPr>
              <w:t>etc</w:t>
            </w:r>
            <w:proofErr w:type="spellEnd"/>
            <w:r>
              <w:rPr>
                <w:lang w:val="en-GB"/>
              </w:rPr>
              <w:t xml:space="preserve"> to ensure that they remain safe fir use.</w:t>
            </w:r>
          </w:p>
        </w:tc>
      </w:tr>
      <w:tr w:rsidR="008348BB" w14:paraId="5129113E" w14:textId="77777777" w:rsidTr="008348BB">
        <w:trPr>
          <w:trHeight w:val="341"/>
        </w:trPr>
        <w:tc>
          <w:tcPr>
            <w:tcW w:w="4650" w:type="dxa"/>
          </w:tcPr>
          <w:p w14:paraId="6CCC5059" w14:textId="77777777" w:rsidR="008348BB" w:rsidRDefault="00A5084D">
            <w:pPr>
              <w:rPr>
                <w:lang w:val="en-GB"/>
              </w:rPr>
            </w:pPr>
            <w:r>
              <w:rPr>
                <w:lang w:val="en-GB"/>
              </w:rPr>
              <w:t xml:space="preserve">To provide </w:t>
            </w:r>
            <w:r w:rsidR="00BC4A01">
              <w:rPr>
                <w:lang w:val="en-GB"/>
              </w:rPr>
              <w:t xml:space="preserve">adequate training to ensure </w:t>
            </w:r>
            <w:proofErr w:type="spellStart"/>
            <w:r w:rsidR="00BC4A01">
              <w:rPr>
                <w:lang w:val="en-GB"/>
              </w:rPr>
              <w:t>employess</w:t>
            </w:r>
            <w:proofErr w:type="spellEnd"/>
            <w:r w:rsidR="00BC4A01">
              <w:rPr>
                <w:lang w:val="en-GB"/>
              </w:rPr>
              <w:t xml:space="preserve"> are competent to do their work</w:t>
            </w:r>
          </w:p>
        </w:tc>
        <w:tc>
          <w:tcPr>
            <w:tcW w:w="4650" w:type="dxa"/>
          </w:tcPr>
          <w:p w14:paraId="75335BE4" w14:textId="77777777" w:rsidR="008348BB" w:rsidRDefault="008348BB">
            <w:pPr>
              <w:rPr>
                <w:lang w:val="en-GB"/>
              </w:rPr>
            </w:pPr>
            <w:r>
              <w:rPr>
                <w:lang w:val="en-GB"/>
              </w:rPr>
              <w:t>The Principal, Jazmin – Jade Buckley</w:t>
            </w:r>
          </w:p>
        </w:tc>
        <w:tc>
          <w:tcPr>
            <w:tcW w:w="4650" w:type="dxa"/>
          </w:tcPr>
          <w:p w14:paraId="4E5939E1" w14:textId="77777777" w:rsidR="008348BB" w:rsidRDefault="00BC4A01">
            <w:pPr>
              <w:rPr>
                <w:lang w:val="en-GB"/>
              </w:rPr>
            </w:pPr>
            <w:r>
              <w:rPr>
                <w:lang w:val="en-GB"/>
              </w:rPr>
              <w:t>To provide regular health and safety training workshops</w:t>
            </w:r>
          </w:p>
          <w:p w14:paraId="500E56E9" w14:textId="77777777" w:rsidR="00BC4A01" w:rsidRDefault="00BC4A01">
            <w:pPr>
              <w:rPr>
                <w:lang w:val="en-GB"/>
              </w:rPr>
            </w:pPr>
          </w:p>
        </w:tc>
      </w:tr>
      <w:tr w:rsidR="008348BB" w14:paraId="2A14F5B3" w14:textId="77777777" w:rsidTr="00BC4A01">
        <w:trPr>
          <w:trHeight w:val="1214"/>
        </w:trPr>
        <w:tc>
          <w:tcPr>
            <w:tcW w:w="4650" w:type="dxa"/>
          </w:tcPr>
          <w:p w14:paraId="2F87673E" w14:textId="77777777" w:rsidR="008348BB" w:rsidRDefault="00BC4A01">
            <w:pPr>
              <w:rPr>
                <w:lang w:val="en-GB"/>
              </w:rPr>
            </w:pPr>
            <w:r>
              <w:rPr>
                <w:lang w:val="en-GB"/>
              </w:rPr>
              <w:t>To engage and consult with employees on day – to day health and safety conditions and provide advice and supervision on occupational health.</w:t>
            </w:r>
          </w:p>
        </w:tc>
        <w:tc>
          <w:tcPr>
            <w:tcW w:w="4650" w:type="dxa"/>
          </w:tcPr>
          <w:p w14:paraId="789088B1" w14:textId="77777777" w:rsidR="008348BB" w:rsidRDefault="008348BB">
            <w:pPr>
              <w:rPr>
                <w:lang w:val="en-GB"/>
              </w:rPr>
            </w:pPr>
            <w:r>
              <w:rPr>
                <w:lang w:val="en-GB"/>
              </w:rPr>
              <w:t>The Principal, Jazmin – Jade Buckley</w:t>
            </w:r>
          </w:p>
        </w:tc>
        <w:tc>
          <w:tcPr>
            <w:tcW w:w="4650" w:type="dxa"/>
          </w:tcPr>
          <w:p w14:paraId="5BD8DFF7" w14:textId="77777777" w:rsidR="008348BB" w:rsidRDefault="00BC4A0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Employess</w:t>
            </w:r>
            <w:proofErr w:type="spellEnd"/>
            <w:r>
              <w:rPr>
                <w:lang w:val="en-GB"/>
              </w:rPr>
              <w:t xml:space="preserve"> are encouraged to report any unsafe situations and not carry out any work </w:t>
            </w:r>
            <w:r w:rsidR="00C2581A">
              <w:rPr>
                <w:lang w:val="en-GB"/>
              </w:rPr>
              <w:t>using equipment perceived to cause safety risks. Employees can use all means of communication available  including the use of suggestion book</w:t>
            </w:r>
          </w:p>
        </w:tc>
      </w:tr>
      <w:tr w:rsidR="008348BB" w14:paraId="3A27AD74" w14:textId="77777777" w:rsidTr="00BC4A01">
        <w:trPr>
          <w:trHeight w:val="917"/>
        </w:trPr>
        <w:tc>
          <w:tcPr>
            <w:tcW w:w="4650" w:type="dxa"/>
          </w:tcPr>
          <w:p w14:paraId="0122AE3F" w14:textId="77777777" w:rsidR="008348BB" w:rsidRDefault="00BC4A01">
            <w:pPr>
              <w:rPr>
                <w:lang w:val="en-GB"/>
              </w:rPr>
            </w:pPr>
            <w:r>
              <w:rPr>
                <w:lang w:val="en-GB"/>
              </w:rPr>
              <w:t xml:space="preserve">To implement emergency procedures – evacuation in case of fire or other significant incident. </w:t>
            </w:r>
          </w:p>
        </w:tc>
        <w:tc>
          <w:tcPr>
            <w:tcW w:w="4650" w:type="dxa"/>
          </w:tcPr>
          <w:p w14:paraId="2A834EAD" w14:textId="77777777" w:rsidR="008348BB" w:rsidRDefault="008348BB">
            <w:pPr>
              <w:rPr>
                <w:lang w:val="en-GB"/>
              </w:rPr>
            </w:pPr>
            <w:r>
              <w:rPr>
                <w:lang w:val="en-GB"/>
              </w:rPr>
              <w:t>The Principal, Jazmin – Jade Buckley</w:t>
            </w:r>
          </w:p>
        </w:tc>
        <w:tc>
          <w:tcPr>
            <w:tcW w:w="4650" w:type="dxa"/>
          </w:tcPr>
          <w:p w14:paraId="0A6E07A3" w14:textId="77777777" w:rsidR="008348BB" w:rsidRDefault="00C2581A">
            <w:pPr>
              <w:rPr>
                <w:lang w:val="en-GB"/>
              </w:rPr>
            </w:pPr>
            <w:r>
              <w:rPr>
                <w:lang w:val="en-GB"/>
              </w:rPr>
              <w:t xml:space="preserve">An evacuation procedure is available for review by all staff and students.  Regular tests will be conducted to keep all aware of the procedures, the assemble point, and to </w:t>
            </w:r>
            <w:r>
              <w:rPr>
                <w:lang w:val="en-GB"/>
              </w:rPr>
              <w:lastRenderedPageBreak/>
              <w:t>identify any issues related to emergency procedures.</w:t>
            </w:r>
          </w:p>
        </w:tc>
      </w:tr>
      <w:tr w:rsidR="008348BB" w14:paraId="5C0C4180" w14:textId="77777777" w:rsidTr="008348BB">
        <w:tc>
          <w:tcPr>
            <w:tcW w:w="4650" w:type="dxa"/>
          </w:tcPr>
          <w:p w14:paraId="1F3603F0" w14:textId="77777777" w:rsidR="008348BB" w:rsidRDefault="00BC4A0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To maintain safe and healthy working conditions,  provide and maintain plant, equipment and machinery, and ensure safe storage/use of substances</w:t>
            </w:r>
          </w:p>
        </w:tc>
        <w:tc>
          <w:tcPr>
            <w:tcW w:w="4650" w:type="dxa"/>
          </w:tcPr>
          <w:p w14:paraId="7641C03D" w14:textId="77777777" w:rsidR="008348BB" w:rsidRDefault="008348BB">
            <w:pPr>
              <w:rPr>
                <w:lang w:val="en-GB"/>
              </w:rPr>
            </w:pPr>
            <w:r>
              <w:rPr>
                <w:lang w:val="en-GB"/>
              </w:rPr>
              <w:t>The Principal, Jazmin – Jade Buckley</w:t>
            </w:r>
          </w:p>
        </w:tc>
        <w:tc>
          <w:tcPr>
            <w:tcW w:w="4650" w:type="dxa"/>
          </w:tcPr>
          <w:p w14:paraId="5378CAE3" w14:textId="77777777" w:rsidR="008348BB" w:rsidRDefault="00C2581A">
            <w:pPr>
              <w:rPr>
                <w:lang w:val="en-GB"/>
              </w:rPr>
            </w:pPr>
            <w:r>
              <w:rPr>
                <w:lang w:val="en-GB"/>
              </w:rPr>
              <w:t xml:space="preserve">The College and school Is not expected to store </w:t>
            </w:r>
            <w:r w:rsidR="00E02719">
              <w:rPr>
                <w:lang w:val="en-GB"/>
              </w:rPr>
              <w:t>or use any dangerous substances, nor any machinery that might pose risks to staff and students. All cleaning materials should be stored away in a safe place.</w:t>
            </w:r>
          </w:p>
        </w:tc>
      </w:tr>
    </w:tbl>
    <w:p w14:paraId="5D39BFF0" w14:textId="77777777" w:rsidR="00E02719" w:rsidRDefault="00E02719">
      <w:pPr>
        <w:rPr>
          <w:lang w:val="en-GB"/>
        </w:rPr>
      </w:pPr>
    </w:p>
    <w:p w14:paraId="0B853E5F" w14:textId="77777777" w:rsidR="00E02719" w:rsidRPr="00E02719" w:rsidRDefault="00E02719" w:rsidP="00E02719">
      <w:pPr>
        <w:rPr>
          <w:lang w:val="en-GB"/>
        </w:rPr>
      </w:pPr>
    </w:p>
    <w:p w14:paraId="11B6705F" w14:textId="77777777" w:rsidR="00E02719" w:rsidRPr="00E02719" w:rsidRDefault="00E02719" w:rsidP="00E02719">
      <w:pPr>
        <w:rPr>
          <w:lang w:val="en-GB"/>
        </w:rPr>
      </w:pPr>
    </w:p>
    <w:p w14:paraId="1F01A649" w14:textId="77777777" w:rsidR="00E02719" w:rsidRPr="00E02719" w:rsidRDefault="00E02719" w:rsidP="00E0271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E02719" w14:paraId="04C45494" w14:textId="77777777" w:rsidTr="00E02719">
        <w:trPr>
          <w:trHeight w:val="341"/>
        </w:trPr>
        <w:tc>
          <w:tcPr>
            <w:tcW w:w="6975" w:type="dxa"/>
          </w:tcPr>
          <w:p w14:paraId="1D54F3B9" w14:textId="77777777" w:rsidR="00E02719" w:rsidRDefault="00E02719" w:rsidP="00E02719">
            <w:pPr>
              <w:rPr>
                <w:lang w:val="en-GB"/>
              </w:rPr>
            </w:pPr>
            <w:r>
              <w:rPr>
                <w:lang w:val="en-GB"/>
              </w:rPr>
              <w:t>HEALTH AND SAFETY LAW POSTER DISPLAYED :</w:t>
            </w:r>
          </w:p>
        </w:tc>
        <w:tc>
          <w:tcPr>
            <w:tcW w:w="6975" w:type="dxa"/>
          </w:tcPr>
          <w:p w14:paraId="5F16B255" w14:textId="77777777" w:rsidR="00E02719" w:rsidRDefault="00E02719" w:rsidP="00E02719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E02719" w14:paraId="22394514" w14:textId="77777777" w:rsidTr="00E02719">
        <w:trPr>
          <w:trHeight w:val="242"/>
        </w:trPr>
        <w:tc>
          <w:tcPr>
            <w:tcW w:w="6975" w:type="dxa"/>
          </w:tcPr>
          <w:p w14:paraId="7AED623E" w14:textId="77777777" w:rsidR="00E02719" w:rsidRDefault="00E02719" w:rsidP="00E02719">
            <w:pPr>
              <w:rPr>
                <w:lang w:val="en-GB"/>
              </w:rPr>
            </w:pPr>
            <w:r>
              <w:rPr>
                <w:lang w:val="en-GB"/>
              </w:rPr>
              <w:t>First aid box and accident book are located :</w:t>
            </w:r>
          </w:p>
        </w:tc>
        <w:tc>
          <w:tcPr>
            <w:tcW w:w="6975" w:type="dxa"/>
          </w:tcPr>
          <w:p w14:paraId="7FDED25D" w14:textId="77777777" w:rsidR="00E02719" w:rsidRDefault="00E02719" w:rsidP="00E02719">
            <w:pPr>
              <w:rPr>
                <w:lang w:val="en-GB"/>
              </w:rPr>
            </w:pPr>
            <w:r>
              <w:rPr>
                <w:lang w:val="en-GB"/>
              </w:rPr>
              <w:t xml:space="preserve"> Reception</w:t>
            </w:r>
          </w:p>
        </w:tc>
      </w:tr>
    </w:tbl>
    <w:p w14:paraId="0A1BDD85" w14:textId="77777777" w:rsidR="00E02719" w:rsidRPr="00E02719" w:rsidRDefault="00E02719" w:rsidP="00E02719">
      <w:pPr>
        <w:rPr>
          <w:lang w:val="en-GB"/>
        </w:rPr>
      </w:pPr>
    </w:p>
    <w:p w14:paraId="6A0DF534" w14:textId="77777777" w:rsidR="00E02719" w:rsidRPr="00E02719" w:rsidRDefault="00E02719" w:rsidP="00E02719">
      <w:pPr>
        <w:rPr>
          <w:lang w:val="en-GB"/>
        </w:rPr>
      </w:pPr>
    </w:p>
    <w:p w14:paraId="3484CD71" w14:textId="77777777" w:rsidR="008348BB" w:rsidRDefault="00E02719" w:rsidP="00E02719">
      <w:pPr>
        <w:tabs>
          <w:tab w:val="left" w:pos="3943"/>
        </w:tabs>
        <w:rPr>
          <w:lang w:val="en-GB"/>
        </w:rPr>
      </w:pPr>
      <w:r>
        <w:rPr>
          <w:lang w:val="en-GB"/>
        </w:rPr>
        <w:tab/>
      </w:r>
    </w:p>
    <w:p w14:paraId="65CA4410" w14:textId="77777777" w:rsidR="00E02719" w:rsidRDefault="00E02719" w:rsidP="00E02719">
      <w:pPr>
        <w:tabs>
          <w:tab w:val="left" w:pos="3943"/>
        </w:tabs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E02719" w14:paraId="028BF960" w14:textId="77777777" w:rsidTr="00E02719">
        <w:trPr>
          <w:trHeight w:val="350"/>
        </w:trPr>
        <w:tc>
          <w:tcPr>
            <w:tcW w:w="3487" w:type="dxa"/>
          </w:tcPr>
          <w:p w14:paraId="1BA1F5C1" w14:textId="77777777" w:rsidR="00E02719" w:rsidRDefault="00E02719" w:rsidP="00E02719">
            <w:pPr>
              <w:tabs>
                <w:tab w:val="left" w:pos="3943"/>
              </w:tabs>
              <w:rPr>
                <w:lang w:val="en-GB"/>
              </w:rPr>
            </w:pPr>
            <w:r>
              <w:rPr>
                <w:lang w:val="en-GB"/>
              </w:rPr>
              <w:t>Signed: (Employer)</w:t>
            </w:r>
          </w:p>
        </w:tc>
        <w:tc>
          <w:tcPr>
            <w:tcW w:w="3487" w:type="dxa"/>
          </w:tcPr>
          <w:p w14:paraId="2F5D9BB8" w14:textId="77777777" w:rsidR="00E02719" w:rsidRDefault="00E02719" w:rsidP="00E02719">
            <w:pPr>
              <w:tabs>
                <w:tab w:val="left" w:pos="3943"/>
              </w:tabs>
              <w:rPr>
                <w:lang w:val="en-GB"/>
              </w:rPr>
            </w:pPr>
          </w:p>
        </w:tc>
        <w:tc>
          <w:tcPr>
            <w:tcW w:w="3488" w:type="dxa"/>
          </w:tcPr>
          <w:p w14:paraId="352BBAEF" w14:textId="77777777" w:rsidR="00E02719" w:rsidRDefault="00E02719" w:rsidP="00E02719">
            <w:pPr>
              <w:tabs>
                <w:tab w:val="left" w:pos="3943"/>
              </w:tabs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3488" w:type="dxa"/>
          </w:tcPr>
          <w:p w14:paraId="69AF3B89" w14:textId="77777777" w:rsidR="00E02719" w:rsidRDefault="00E02719" w:rsidP="00E02719">
            <w:pPr>
              <w:tabs>
                <w:tab w:val="left" w:pos="3943"/>
              </w:tabs>
              <w:rPr>
                <w:lang w:val="en-GB"/>
              </w:rPr>
            </w:pPr>
            <w:r>
              <w:rPr>
                <w:lang w:val="en-GB"/>
              </w:rPr>
              <w:t>September 1</w:t>
            </w:r>
            <w:r w:rsidRPr="00E02719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2016</w:t>
            </w:r>
          </w:p>
        </w:tc>
      </w:tr>
      <w:tr w:rsidR="00E02719" w14:paraId="63C5CEF6" w14:textId="77777777" w:rsidTr="00E02719">
        <w:trPr>
          <w:trHeight w:val="557"/>
        </w:trPr>
        <w:tc>
          <w:tcPr>
            <w:tcW w:w="3487" w:type="dxa"/>
          </w:tcPr>
          <w:p w14:paraId="4EEA7BFD" w14:textId="77777777" w:rsidR="00E02719" w:rsidRDefault="00E02719" w:rsidP="00E02719">
            <w:pPr>
              <w:tabs>
                <w:tab w:val="left" w:pos="3943"/>
              </w:tabs>
              <w:rPr>
                <w:lang w:val="en-GB"/>
              </w:rPr>
            </w:pPr>
            <w:r>
              <w:rPr>
                <w:lang w:val="en-GB"/>
              </w:rPr>
              <w:t>Subject to review, monitoring and revision by:</w:t>
            </w:r>
          </w:p>
        </w:tc>
        <w:tc>
          <w:tcPr>
            <w:tcW w:w="3487" w:type="dxa"/>
          </w:tcPr>
          <w:p w14:paraId="14A387E2" w14:textId="77777777" w:rsidR="00E02719" w:rsidRDefault="00E02719" w:rsidP="00E02719">
            <w:pPr>
              <w:tabs>
                <w:tab w:val="left" w:pos="3943"/>
              </w:tabs>
              <w:rPr>
                <w:lang w:val="en-GB"/>
              </w:rPr>
            </w:pPr>
            <w:r>
              <w:rPr>
                <w:lang w:val="en-GB"/>
              </w:rPr>
              <w:t>The Principal, Jazmin – Jade Buckley</w:t>
            </w:r>
          </w:p>
        </w:tc>
        <w:tc>
          <w:tcPr>
            <w:tcW w:w="3488" w:type="dxa"/>
          </w:tcPr>
          <w:p w14:paraId="60A0B3F4" w14:textId="77777777" w:rsidR="00E02719" w:rsidRDefault="00E02719" w:rsidP="00E02719">
            <w:pPr>
              <w:tabs>
                <w:tab w:val="left" w:pos="3943"/>
              </w:tabs>
              <w:rPr>
                <w:lang w:val="en-GB"/>
              </w:rPr>
            </w:pPr>
            <w:r>
              <w:rPr>
                <w:lang w:val="en-GB"/>
              </w:rPr>
              <w:t>Every:</w:t>
            </w:r>
          </w:p>
        </w:tc>
        <w:tc>
          <w:tcPr>
            <w:tcW w:w="3488" w:type="dxa"/>
          </w:tcPr>
          <w:p w14:paraId="10248317" w14:textId="77777777" w:rsidR="00E02719" w:rsidRDefault="00E02719" w:rsidP="00E02719">
            <w:pPr>
              <w:tabs>
                <w:tab w:val="left" w:pos="3943"/>
              </w:tabs>
              <w:rPr>
                <w:lang w:val="en-GB"/>
              </w:rPr>
            </w:pPr>
            <w:r>
              <w:rPr>
                <w:lang w:val="en-GB"/>
              </w:rPr>
              <w:t>3 Months or sooner if work activity changes</w:t>
            </w:r>
          </w:p>
        </w:tc>
      </w:tr>
    </w:tbl>
    <w:p w14:paraId="36A1A9C1" w14:textId="77777777" w:rsidR="00E02719" w:rsidRPr="00E02719" w:rsidRDefault="00E02719" w:rsidP="00E02719">
      <w:pPr>
        <w:tabs>
          <w:tab w:val="left" w:pos="3943"/>
        </w:tabs>
        <w:rPr>
          <w:lang w:val="en-GB"/>
        </w:rPr>
      </w:pPr>
      <w:bookmarkStart w:id="0" w:name="_GoBack"/>
      <w:bookmarkEnd w:id="0"/>
    </w:p>
    <w:sectPr w:rsidR="00E02719" w:rsidRPr="00E02719" w:rsidSect="008348B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BB"/>
    <w:rsid w:val="008348BB"/>
    <w:rsid w:val="0087298C"/>
    <w:rsid w:val="00943CEC"/>
    <w:rsid w:val="00A5084D"/>
    <w:rsid w:val="00BC4A01"/>
    <w:rsid w:val="00C2581A"/>
    <w:rsid w:val="00E0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FC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B6E455-128B-8B4F-9BD6-CAB6E098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379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2016-08-28T09:59:00Z</dcterms:created>
  <dcterms:modified xsi:type="dcterms:W3CDTF">2016-08-28T11:20:00Z</dcterms:modified>
</cp:coreProperties>
</file>